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721F8" w14:textId="586F4C7E" w:rsidR="00B21148" w:rsidRDefault="00B21148"/>
    <w:p w14:paraId="40D67163" w14:textId="0FC25F7F" w:rsidR="0008379F" w:rsidRDefault="0008379F"/>
    <w:p w14:paraId="2ED647AE" w14:textId="6D88AF0E" w:rsidR="0008379F" w:rsidRDefault="0008379F"/>
    <w:p w14:paraId="2FB0ABEA" w14:textId="27C0055A" w:rsidR="0008379F" w:rsidRDefault="0008379F"/>
    <w:p w14:paraId="0C9A2344" w14:textId="1047ABD1" w:rsidR="0008379F" w:rsidRDefault="0008379F"/>
    <w:p w14:paraId="289728AD" w14:textId="4A002DB8" w:rsidR="0008379F" w:rsidRDefault="0008379F"/>
    <w:p w14:paraId="03E6C084" w14:textId="4674452B" w:rsidR="0008379F" w:rsidRDefault="0008379F"/>
    <w:p w14:paraId="758E6BD1" w14:textId="73CB3206" w:rsidR="0008379F" w:rsidRDefault="0008379F"/>
    <w:p w14:paraId="554B0F2F" w14:textId="3B92536B" w:rsidR="0008379F" w:rsidRDefault="0008379F"/>
    <w:p w14:paraId="77970570" w14:textId="77B88428" w:rsidR="0008379F" w:rsidRDefault="0008379F"/>
    <w:p w14:paraId="7CB2F713" w14:textId="78BDA08A" w:rsidR="0008379F" w:rsidRDefault="0008379F"/>
    <w:p w14:paraId="1DC4CC17" w14:textId="21D64EDF" w:rsidR="0008379F" w:rsidRDefault="0008379F"/>
    <w:p w14:paraId="359C838D" w14:textId="506F7716" w:rsidR="0008379F" w:rsidRDefault="0008379F"/>
    <w:p w14:paraId="5F38700A" w14:textId="132F22CD" w:rsidR="0008379F" w:rsidRDefault="0008379F"/>
    <w:p w14:paraId="1256CCEB" w14:textId="270020EC" w:rsidR="0008379F" w:rsidRDefault="0008379F"/>
    <w:p w14:paraId="4AFBD780" w14:textId="3A871434" w:rsidR="0008379F" w:rsidRDefault="0008379F"/>
    <w:p w14:paraId="6B1EEC66" w14:textId="1C5FF945" w:rsidR="0008379F" w:rsidRDefault="0008379F"/>
    <w:p w14:paraId="28EA9B6B" w14:textId="4B59190F" w:rsidR="0008379F" w:rsidRDefault="0008379F"/>
    <w:p w14:paraId="34232F57" w14:textId="44DBDCBE" w:rsidR="0008379F" w:rsidRDefault="0008379F"/>
    <w:p w14:paraId="41B05172" w14:textId="243155E3" w:rsidR="0008379F" w:rsidRDefault="0008379F"/>
    <w:p w14:paraId="13B8A648" w14:textId="2DCFD034" w:rsidR="0008379F" w:rsidRDefault="0008379F"/>
    <w:p w14:paraId="18732FA3" w14:textId="15F74467" w:rsidR="0008379F" w:rsidRDefault="0008379F"/>
    <w:p w14:paraId="4A07E222" w14:textId="2B7B0D77" w:rsidR="0008379F" w:rsidRDefault="0008379F"/>
    <w:p w14:paraId="2AC06347" w14:textId="31AD547D" w:rsidR="0008379F" w:rsidRDefault="0008379F"/>
    <w:p w14:paraId="618F1401" w14:textId="48FF46F9" w:rsidR="0008379F" w:rsidRDefault="0008379F"/>
    <w:p w14:paraId="0452ABC8" w14:textId="7294CBA7" w:rsidR="0008379F" w:rsidRDefault="0008379F"/>
    <w:p w14:paraId="5155C81E" w14:textId="62EB09E0" w:rsidR="0008379F" w:rsidRDefault="0008379F"/>
    <w:p w14:paraId="6DE6D48D" w14:textId="4B7520EE" w:rsidR="0008379F" w:rsidRDefault="0008379F"/>
    <w:p w14:paraId="677D201A" w14:textId="464576E3" w:rsidR="0008379F" w:rsidRDefault="0008379F"/>
    <w:p w14:paraId="71EEBC73" w14:textId="6EC08DBF" w:rsidR="0008379F" w:rsidRDefault="0008379F"/>
    <w:p w14:paraId="6C0ACFE5" w14:textId="75D6799A" w:rsidR="0008379F" w:rsidRDefault="0008379F"/>
    <w:p w14:paraId="4003FB10" w14:textId="73C360DD" w:rsidR="0008379F" w:rsidRDefault="0008379F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6480532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5ECD353" w14:textId="77777777" w:rsidR="00A1205B" w:rsidRDefault="00A1205B" w:rsidP="0008379F">
          <w:pPr>
            <w:pStyle w:val="a3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</w:pPr>
        </w:p>
        <w:p w14:paraId="5F5F5745" w14:textId="5973F9C2" w:rsidR="0008379F" w:rsidRPr="00A1205B" w:rsidRDefault="0008379F" w:rsidP="0008379F">
          <w:pPr>
            <w:pStyle w:val="a3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  <w:r w:rsidRPr="00A1205B">
            <w:rPr>
              <w:rFonts w:ascii="Times New Roman" w:hAnsi="Times New Roman" w:cs="Times New Roman"/>
              <w:b/>
              <w:bCs/>
              <w:color w:val="auto"/>
              <w:sz w:val="44"/>
              <w:szCs w:val="44"/>
            </w:rPr>
            <w:t>Оглавление</w:t>
          </w:r>
        </w:p>
        <w:p w14:paraId="67A3D0D9" w14:textId="77777777" w:rsidR="0008379F" w:rsidRPr="00B21148" w:rsidRDefault="0008379F" w:rsidP="0008379F">
          <w:pPr>
            <w:rPr>
              <w:lang w:eastAsia="ru-RU"/>
            </w:rPr>
          </w:pPr>
        </w:p>
        <w:p w14:paraId="51A53123" w14:textId="78CB1B16" w:rsidR="00290B14" w:rsidRPr="00290B14" w:rsidRDefault="0008379F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B21148">
            <w:rPr>
              <w:rFonts w:ascii="Times New Roman" w:hAnsi="Times New Roman" w:cs="Times New Roman"/>
              <w:sz w:val="44"/>
              <w:szCs w:val="44"/>
            </w:rPr>
            <w:fldChar w:fldCharType="begin"/>
          </w:r>
          <w:r w:rsidRPr="00B21148">
            <w:rPr>
              <w:rFonts w:ascii="Times New Roman" w:hAnsi="Times New Roman" w:cs="Times New Roman"/>
              <w:sz w:val="44"/>
              <w:szCs w:val="44"/>
            </w:rPr>
            <w:instrText xml:space="preserve"> TOC \o "1-3" \h \z \u </w:instrText>
          </w:r>
          <w:r w:rsidRPr="00B21148">
            <w:rPr>
              <w:rFonts w:ascii="Times New Roman" w:hAnsi="Times New Roman" w:cs="Times New Roman"/>
              <w:sz w:val="44"/>
              <w:szCs w:val="44"/>
            </w:rPr>
            <w:fldChar w:fldCharType="separate"/>
          </w:r>
          <w:hyperlink w:anchor="_Toc131380837" w:history="1">
            <w:r w:rsidR="00290B14" w:rsidRPr="00290B1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290B14" w:rsidRPr="00290B14">
              <w:rPr>
                <w:noProof/>
                <w:webHidden/>
                <w:sz w:val="28"/>
                <w:szCs w:val="28"/>
              </w:rPr>
              <w:tab/>
            </w:r>
            <w:r w:rsidR="00290B14" w:rsidRPr="00290B14">
              <w:rPr>
                <w:noProof/>
                <w:webHidden/>
                <w:sz w:val="28"/>
                <w:szCs w:val="28"/>
              </w:rPr>
              <w:fldChar w:fldCharType="begin"/>
            </w:r>
            <w:r w:rsidR="00290B14" w:rsidRPr="00290B14">
              <w:rPr>
                <w:noProof/>
                <w:webHidden/>
                <w:sz w:val="28"/>
                <w:szCs w:val="28"/>
              </w:rPr>
              <w:instrText xml:space="preserve"> PAGEREF _Toc131380837 \h </w:instrText>
            </w:r>
            <w:r w:rsidR="00290B14" w:rsidRPr="00290B14">
              <w:rPr>
                <w:noProof/>
                <w:webHidden/>
                <w:sz w:val="28"/>
                <w:szCs w:val="28"/>
              </w:rPr>
            </w:r>
            <w:r w:rsidR="00290B14" w:rsidRPr="00290B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90B14" w:rsidRPr="00290B14">
              <w:rPr>
                <w:noProof/>
                <w:webHidden/>
                <w:sz w:val="28"/>
                <w:szCs w:val="28"/>
              </w:rPr>
              <w:t>3</w:t>
            </w:r>
            <w:r w:rsidR="00290B14" w:rsidRPr="00290B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5AE6E7" w14:textId="0D8AD55E" w:rsidR="00290B14" w:rsidRPr="00290B14" w:rsidRDefault="00290B1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31380838" w:history="1">
            <w:r w:rsidRPr="00290B1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Ленинград в блокаде</w:t>
            </w:r>
            <w:r w:rsidRPr="00290B14">
              <w:rPr>
                <w:noProof/>
                <w:webHidden/>
                <w:sz w:val="28"/>
                <w:szCs w:val="28"/>
              </w:rPr>
              <w:tab/>
            </w:r>
            <w:r w:rsidRPr="00290B14">
              <w:rPr>
                <w:noProof/>
                <w:webHidden/>
                <w:sz w:val="28"/>
                <w:szCs w:val="28"/>
              </w:rPr>
              <w:fldChar w:fldCharType="begin"/>
            </w:r>
            <w:r w:rsidRPr="00290B14">
              <w:rPr>
                <w:noProof/>
                <w:webHidden/>
                <w:sz w:val="28"/>
                <w:szCs w:val="28"/>
              </w:rPr>
              <w:instrText xml:space="preserve"> PAGEREF _Toc131380838 \h </w:instrText>
            </w:r>
            <w:r w:rsidRPr="00290B14">
              <w:rPr>
                <w:noProof/>
                <w:webHidden/>
                <w:sz w:val="28"/>
                <w:szCs w:val="28"/>
              </w:rPr>
            </w:r>
            <w:r w:rsidRPr="00290B14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90B14">
              <w:rPr>
                <w:noProof/>
                <w:webHidden/>
                <w:sz w:val="28"/>
                <w:szCs w:val="28"/>
              </w:rPr>
              <w:t>4</w:t>
            </w:r>
            <w:r w:rsidRPr="00290B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5907EE" w14:textId="31342A57" w:rsidR="00290B14" w:rsidRPr="00290B14" w:rsidRDefault="00290B1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31380839" w:history="1">
            <w:r w:rsidRPr="00290B1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290B14">
              <w:rPr>
                <w:noProof/>
                <w:webHidden/>
                <w:sz w:val="28"/>
                <w:szCs w:val="28"/>
              </w:rPr>
              <w:tab/>
            </w:r>
            <w:r w:rsidRPr="00290B14">
              <w:rPr>
                <w:noProof/>
                <w:webHidden/>
                <w:sz w:val="28"/>
                <w:szCs w:val="28"/>
              </w:rPr>
              <w:fldChar w:fldCharType="begin"/>
            </w:r>
            <w:r w:rsidRPr="00290B14">
              <w:rPr>
                <w:noProof/>
                <w:webHidden/>
                <w:sz w:val="28"/>
                <w:szCs w:val="28"/>
              </w:rPr>
              <w:instrText xml:space="preserve"> PAGEREF _Toc131380839 \h </w:instrText>
            </w:r>
            <w:r w:rsidRPr="00290B14">
              <w:rPr>
                <w:noProof/>
                <w:webHidden/>
                <w:sz w:val="28"/>
                <w:szCs w:val="28"/>
              </w:rPr>
            </w:r>
            <w:r w:rsidRPr="00290B14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90B14">
              <w:rPr>
                <w:noProof/>
                <w:webHidden/>
                <w:sz w:val="28"/>
                <w:szCs w:val="28"/>
              </w:rPr>
              <w:t>10</w:t>
            </w:r>
            <w:r w:rsidRPr="00290B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921166" w14:textId="4063B98C" w:rsidR="00290B14" w:rsidRPr="00290B14" w:rsidRDefault="00290B1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31380840" w:history="1">
            <w:r w:rsidRPr="00290B1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290B14">
              <w:rPr>
                <w:noProof/>
                <w:webHidden/>
                <w:sz w:val="28"/>
                <w:szCs w:val="28"/>
              </w:rPr>
              <w:tab/>
            </w:r>
            <w:r w:rsidRPr="00290B14">
              <w:rPr>
                <w:noProof/>
                <w:webHidden/>
                <w:sz w:val="28"/>
                <w:szCs w:val="28"/>
              </w:rPr>
              <w:fldChar w:fldCharType="begin"/>
            </w:r>
            <w:r w:rsidRPr="00290B14">
              <w:rPr>
                <w:noProof/>
                <w:webHidden/>
                <w:sz w:val="28"/>
                <w:szCs w:val="28"/>
              </w:rPr>
              <w:instrText xml:space="preserve"> PAGEREF _Toc131380840 \h </w:instrText>
            </w:r>
            <w:r w:rsidRPr="00290B14">
              <w:rPr>
                <w:noProof/>
                <w:webHidden/>
                <w:sz w:val="28"/>
                <w:szCs w:val="28"/>
              </w:rPr>
            </w:r>
            <w:r w:rsidRPr="00290B14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90B14">
              <w:rPr>
                <w:noProof/>
                <w:webHidden/>
                <w:sz w:val="28"/>
                <w:szCs w:val="28"/>
              </w:rPr>
              <w:t>11</w:t>
            </w:r>
            <w:r w:rsidRPr="00290B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CB5A9C" w14:textId="5FB24B06" w:rsidR="0008379F" w:rsidRDefault="0008379F" w:rsidP="0008379F">
          <w:pPr>
            <w:rPr>
              <w:b/>
              <w:bCs/>
            </w:rPr>
          </w:pPr>
          <w:r w:rsidRPr="00B21148">
            <w:rPr>
              <w:rFonts w:ascii="Times New Roman" w:hAnsi="Times New Roman" w:cs="Times New Roman"/>
              <w:b/>
              <w:bCs/>
              <w:sz w:val="44"/>
              <w:szCs w:val="44"/>
            </w:rPr>
            <w:fldChar w:fldCharType="end"/>
          </w:r>
        </w:p>
      </w:sdtContent>
    </w:sdt>
    <w:p w14:paraId="7041F74B" w14:textId="77777777" w:rsidR="0008379F" w:rsidRDefault="0008379F"/>
    <w:p w14:paraId="4F0902AE" w14:textId="431EF5D7" w:rsidR="007B4512" w:rsidRDefault="007B4512"/>
    <w:p w14:paraId="15CA0755" w14:textId="028813A3" w:rsidR="00546813" w:rsidRDefault="00546813"/>
    <w:p w14:paraId="3965F9D4" w14:textId="182E1AE7" w:rsidR="00546813" w:rsidRDefault="00546813"/>
    <w:p w14:paraId="3BCAD514" w14:textId="6F5D2CD7" w:rsidR="00546813" w:rsidRDefault="00546813"/>
    <w:p w14:paraId="648E265F" w14:textId="3C62E480" w:rsidR="00546813" w:rsidRDefault="00546813"/>
    <w:p w14:paraId="38E4E21C" w14:textId="3FC31D52" w:rsidR="00546813" w:rsidRDefault="00546813"/>
    <w:p w14:paraId="3B48A1C4" w14:textId="6C72A0E9" w:rsidR="00546813" w:rsidRDefault="00546813"/>
    <w:p w14:paraId="0493FA24" w14:textId="3BEFF558" w:rsidR="00546813" w:rsidRDefault="00546813"/>
    <w:p w14:paraId="7FA408A2" w14:textId="52EC1C9F" w:rsidR="00546813" w:rsidRDefault="00546813"/>
    <w:p w14:paraId="4712DDA6" w14:textId="39CDF3A2" w:rsidR="00546813" w:rsidRDefault="00546813"/>
    <w:p w14:paraId="2D086EE3" w14:textId="3792B68F" w:rsidR="00546813" w:rsidRDefault="00546813"/>
    <w:p w14:paraId="1272595A" w14:textId="47DA9D86" w:rsidR="00546813" w:rsidRDefault="00546813"/>
    <w:p w14:paraId="28D9F0A1" w14:textId="4BF106E3" w:rsidR="00546813" w:rsidRDefault="00546813"/>
    <w:p w14:paraId="78A2075B" w14:textId="7B01268A" w:rsidR="00546813" w:rsidRDefault="00546813"/>
    <w:p w14:paraId="76307F54" w14:textId="3D91BBD1" w:rsidR="00546813" w:rsidRDefault="00546813"/>
    <w:p w14:paraId="1ADF15F9" w14:textId="7B5AAB26" w:rsidR="00546813" w:rsidRDefault="00546813"/>
    <w:p w14:paraId="6064CBC3" w14:textId="15E9D487" w:rsidR="00546813" w:rsidRDefault="00546813"/>
    <w:p w14:paraId="468B0CF8" w14:textId="5F7D5C56" w:rsidR="00546813" w:rsidRDefault="00546813"/>
    <w:p w14:paraId="674C2BB4" w14:textId="703577C6" w:rsidR="00546813" w:rsidRDefault="00546813"/>
    <w:p w14:paraId="4E40C989" w14:textId="2680681C" w:rsidR="00546813" w:rsidRDefault="00546813"/>
    <w:p w14:paraId="2726BDC2" w14:textId="144A8F2D" w:rsidR="00546813" w:rsidRDefault="00546813"/>
    <w:p w14:paraId="4F9ABD8E" w14:textId="7E66D0B7" w:rsidR="00546813" w:rsidRDefault="00546813"/>
    <w:p w14:paraId="67CBFC44" w14:textId="5478AF83" w:rsidR="00611B6E" w:rsidRDefault="00546813" w:rsidP="00B21148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131380837"/>
      <w:r w:rsidRPr="00B21148">
        <w:rPr>
          <w:rFonts w:ascii="Times New Roman" w:hAnsi="Times New Roman" w:cs="Times New Roman"/>
          <w:b/>
          <w:bCs/>
          <w:color w:val="auto"/>
        </w:rPr>
        <w:lastRenderedPageBreak/>
        <w:t>Введение</w:t>
      </w:r>
      <w:bookmarkEnd w:id="0"/>
    </w:p>
    <w:p w14:paraId="34F20849" w14:textId="77777777" w:rsidR="00A1205B" w:rsidRPr="00A1205B" w:rsidRDefault="00A1205B" w:rsidP="00A1205B"/>
    <w:p w14:paraId="3C4E940D" w14:textId="77777777" w:rsidR="000A5C2B" w:rsidRPr="00914383" w:rsidRDefault="000A5C2B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383">
        <w:rPr>
          <w:rFonts w:ascii="Times New Roman" w:hAnsi="Times New Roman" w:cs="Times New Roman"/>
          <w:sz w:val="24"/>
          <w:szCs w:val="24"/>
        </w:rPr>
        <w:t>Блокада Ленинграда была одним из самых длительных и страшных эпизодов Второй мировой войны, длившимся с 8 сентября 1941 года до 27 января 1944 года. Во время блокады немецкие войска окружили Ленинград (современный Санкт-Петербург) и не допускали прохода никаких продовольственных и других грузов в город.</w:t>
      </w:r>
    </w:p>
    <w:p w14:paraId="31F74894" w14:textId="29CD464C" w:rsidR="00611B6E" w:rsidRPr="00914383" w:rsidRDefault="000A5C2B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383">
        <w:rPr>
          <w:rFonts w:ascii="Times New Roman" w:hAnsi="Times New Roman" w:cs="Times New Roman"/>
          <w:sz w:val="24"/>
          <w:szCs w:val="24"/>
        </w:rPr>
        <w:t>Блокада Ленинграда привела к огромному числу жертв среди мирного населения. Люди страдали от голода, холода, болезней, обстрелов и бомбежек. Многие вынуждены были есть котов, собак, крыс и даже трупы, чтобы выжить. В результате блокады погибло более миллиона человек, в том числе около 300 тысяч от голода и болезней, а также более 17 тысяч от обстрелов и бомбежек.</w:t>
      </w:r>
    </w:p>
    <w:p w14:paraId="430E9DF6" w14:textId="54D99759" w:rsidR="00611B6E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383">
        <w:rPr>
          <w:rFonts w:ascii="Times New Roman" w:hAnsi="Times New Roman" w:cs="Times New Roman"/>
          <w:sz w:val="24"/>
          <w:szCs w:val="24"/>
        </w:rPr>
        <w:t>В течение 871 дня голод, обстрелы и бомбардировки унесли жизни сотен тысяч людей, но народ города не сдался и сражался за свою жизнь и будущее. Жертвы блокады не могут быть возмещены, но их сила духа и отвага вдохновляют и вызывают восхищение. Рассказы выживших ветеранов войны передают горечь прошлого, скорбь и печаль за потерями, и никогда не забудутся.</w:t>
      </w:r>
    </w:p>
    <w:p w14:paraId="3A9010A4" w14:textId="231FBF64" w:rsidR="003A1A97" w:rsidRPr="00914383" w:rsidRDefault="003A1A97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A97">
        <w:rPr>
          <w:rFonts w:ascii="Times New Roman" w:hAnsi="Times New Roman" w:cs="Times New Roman"/>
          <w:sz w:val="24"/>
          <w:szCs w:val="24"/>
        </w:rPr>
        <w:t>В битве за Ленинград были награждены многие солдаты, сержанты и офицеры орденами и медалями СССР за проявленные мужество и отвагу. 600 самых отважных воинов были награждены званием Героя Советского Союза, в том числе пять военных летчиков, которые стали дважды Героями Советского Союза.</w:t>
      </w:r>
    </w:p>
    <w:p w14:paraId="57B0018C" w14:textId="1AF31868" w:rsidR="000A5C2B" w:rsidRPr="00914383" w:rsidRDefault="000A5C2B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383">
        <w:rPr>
          <w:rFonts w:ascii="Times New Roman" w:hAnsi="Times New Roman" w:cs="Times New Roman"/>
          <w:sz w:val="24"/>
          <w:szCs w:val="24"/>
        </w:rPr>
        <w:t>Люди, жившие в блокадном Ленинграде, проявляли невероятное мужество и стойкость. Они выживали в условиях, которые можно охарактеризовать только как адские. Большинство людей в городе, будучи обычными гражданами, сражались за свою жизнь, не смотря на безумную смертность, и помогали друг другу, как могли. Восстановление после блокады заняло много лет, но город и его жители восстановились и продолжили жить и работать, помня об ужасах, которые им пришлось пережить.</w:t>
      </w:r>
    </w:p>
    <w:p w14:paraId="7AFC0BBE" w14:textId="325B808B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5F2C89" w14:textId="0D3C6E05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557F2B" w14:textId="04FC8E29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E65FD5" w14:textId="0BF75D47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C219AD" w14:textId="505FD41E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596DAD" w14:textId="0CD1331C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A2618F" w14:textId="0085811F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B73165" w14:textId="3AEEACD6" w:rsidR="00611B6E" w:rsidRPr="00914383" w:rsidRDefault="00611B6E" w:rsidP="00611B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07CDBC" w14:textId="77777777" w:rsidR="00611B6E" w:rsidRPr="00914383" w:rsidRDefault="00611B6E" w:rsidP="00611B6E">
      <w:pPr>
        <w:rPr>
          <w:rFonts w:ascii="Times New Roman" w:hAnsi="Times New Roman" w:cs="Times New Roman"/>
          <w:sz w:val="24"/>
          <w:szCs w:val="24"/>
        </w:rPr>
      </w:pPr>
    </w:p>
    <w:p w14:paraId="5E51061B" w14:textId="77777777" w:rsidR="00914383" w:rsidRDefault="00914383" w:rsidP="00611B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12817" w14:textId="77777777" w:rsidR="00914383" w:rsidRDefault="00914383" w:rsidP="00611B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DEBCE" w14:textId="77777777" w:rsidR="00B21148" w:rsidRDefault="00B21148" w:rsidP="000837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854DA4" w14:textId="5A2FFE5C" w:rsidR="00611B6E" w:rsidRPr="00B21148" w:rsidRDefault="00611B6E" w:rsidP="00B21148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1" w:name="_Toc131380838"/>
      <w:r w:rsidRPr="00B21148">
        <w:rPr>
          <w:rFonts w:ascii="Times New Roman" w:hAnsi="Times New Roman" w:cs="Times New Roman"/>
          <w:b/>
          <w:bCs/>
          <w:color w:val="auto"/>
        </w:rPr>
        <w:lastRenderedPageBreak/>
        <w:t>Ленинград в блокаде</w:t>
      </w:r>
      <w:bookmarkEnd w:id="1"/>
    </w:p>
    <w:p w14:paraId="0A832AAE" w14:textId="05E3FDA7" w:rsidR="00611B6E" w:rsidRPr="00914383" w:rsidRDefault="00611B6E" w:rsidP="00611B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D7B22" w14:textId="0B16D227" w:rsidR="00611B6E" w:rsidRPr="008D2C23" w:rsidRDefault="00611B6E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Потери в блокаде Ленинграда были огромными. Официально подтвержденных данных нет, но по разным оценкам число жертв насчитывает от 1 до 1,5 миллиона человек. Большинство погибли от голода и болезней, вызванных экстремальными условиями блокады.</w:t>
      </w:r>
    </w:p>
    <w:p w14:paraId="1686A492" w14:textId="0588CCF5" w:rsidR="00611B6E" w:rsidRPr="008D2C23" w:rsidRDefault="00611B6E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Кроме того, блокада привела к разрушению города и утрате культурного и исторического наследия. Было разрушено множество зданий, памятников архитектуры и культуры, а также библиотек и музеев. Блокада оставила глубокий след в истории России и мира, и до сих пор вспоминается как одно из самых трагических событий Второй мировой войны.</w:t>
      </w:r>
    </w:p>
    <w:p w14:paraId="6C2B7B9D" w14:textId="4A593977" w:rsidR="00611B6E" w:rsidRPr="008D2C23" w:rsidRDefault="005C3A7A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 xml:space="preserve">Великая Отечественная война завершилась победой советского народа над фашистскими захватчиками в мае 1945 года. С тех пор прошло уже более 40 лет, </w:t>
      </w:r>
      <w:proofErr w:type="gramStart"/>
      <w:r w:rsidRPr="008D2C2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D2C23">
        <w:rPr>
          <w:rFonts w:ascii="Times New Roman" w:hAnsi="Times New Roman" w:cs="Times New Roman"/>
          <w:sz w:val="24"/>
          <w:szCs w:val="24"/>
        </w:rPr>
        <w:t xml:space="preserve"> хотя страна восстановила свою экономику и инфраструктуру, память о тех, кто пожертвовал своей жизнью в борьбе с фашизмом, остается живой. На Красной площади в Москве расположена могила Неизвестного солдата, где в строгом молчании посетители могут почтить память павших героев. На плитах, где указаны имена городов-героев, среди них и Ленинград, отблески вечного огня напоминают о подвигах защитников города во время блокады. Советский народ не забывает о героических защитниках Ленинграда и чтит их память.</w:t>
      </w:r>
    </w:p>
    <w:p w14:paraId="0D3C19A8" w14:textId="44F69B60" w:rsidR="005C3A7A" w:rsidRPr="008D2C23" w:rsidRDefault="005C3A7A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 xml:space="preserve">Строгая эпитафия на памятнике ленинградцам, погибшим во время блокады и похороненным в братских могилах на Пискаревском кладбище, полна глубокого смысла: «Никто не забыт, ничто не забыто». Благодарные потомки помнят беспримерный подвиг защитников героической обороны Ленинграда. Они не забыли, какие трудности выпали на их долю. В истории не было другого примера, когда густонаселенный город мог бы выдержать такую длительную осаду. Она длилась почти 900 дней, в течение которых защитники города Ленина демонстрировали безграничную преданность социалистической Родине. Они каждый день сталкивались со смертью, но никогда не теряли веры в неизбежность победы над врагом. Они верили в это, потому что у них был такой сильный и опытный руководитель, как Ленинградская партийная организация. Ленинградские коммунисты показали пример мужества, стойкости и организованности. Половина из них ушла на фронт. В годы войны 85 тысяч самых храбрых и закаленных защитников города-героя вступили в ряды партийной организации Ленинграда и области. Коммунисты были вдохновителями и организаторами всех передовых начинаний трудящихся Ленинграда. </w:t>
      </w:r>
      <w:r w:rsidRPr="008D2C23">
        <w:rPr>
          <w:rFonts w:ascii="Times New Roman" w:hAnsi="Times New Roman" w:cs="Times New Roman"/>
          <w:sz w:val="24"/>
          <w:szCs w:val="24"/>
        </w:rPr>
        <w:lastRenderedPageBreak/>
        <w:t xml:space="preserve">Душой обороны города Ленина были областной, городской и районный комитеты партии. Руководители партийных и советских организаций Ленинграда - А.А. Жданов, А.А. Кузнецов, Я.Ф. Капустин, С. Попков, Т.Ф. </w:t>
      </w:r>
      <w:proofErr w:type="spellStart"/>
      <w:r w:rsidRPr="008D2C23">
        <w:rPr>
          <w:rFonts w:ascii="Times New Roman" w:hAnsi="Times New Roman" w:cs="Times New Roman"/>
          <w:sz w:val="24"/>
          <w:szCs w:val="24"/>
        </w:rPr>
        <w:t>Щиков</w:t>
      </w:r>
      <w:proofErr w:type="spellEnd"/>
      <w:r w:rsidRPr="008D2C23">
        <w:rPr>
          <w:rFonts w:ascii="Times New Roman" w:hAnsi="Times New Roman" w:cs="Times New Roman"/>
          <w:sz w:val="24"/>
          <w:szCs w:val="24"/>
        </w:rPr>
        <w:t xml:space="preserve"> и многие другие - отдали все свои силы, знания и энергию делу героической обороны города-героя.</w:t>
      </w:r>
    </w:p>
    <w:p w14:paraId="43B38485" w14:textId="02050D29" w:rsidR="005C3A7A" w:rsidRPr="008D2C23" w:rsidRDefault="005C3A7A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При обороне Ленинграда ярко продемонстрировано морально-политическое единство советского народа, его сплоченность вокруг ленинской партии и ее ЦК. По случаю 50-летия победы Великой Октябрьской социалистической революции ЦК КПСС тепло приветствовал коммунистов Ленинграда и всех жителей города, отметив наряду с другими заслугами их героизм в годы Великой Отечественной войны. В письме ЦК КПСС «Трудящимся Ленинграда» от 5 ноября 1967 года говорилось: «Подвиг мужественных защитников Ленинграда навсегда останется примером самоотверженной храбрости и стойкости советского народа. В этот тяжелый час Ленинград не дрогнул, он принял на себя удар противника. Суровым испытаниям блокады не было предела, но и мужеству ленинградцев не было предела».</w:t>
      </w:r>
    </w:p>
    <w:p w14:paraId="246F5A12" w14:textId="27B7583F" w:rsidR="00914383" w:rsidRPr="008D2C23" w:rsidRDefault="0091438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Ч</w:t>
      </w:r>
      <w:r w:rsidRPr="00914383">
        <w:rPr>
          <w:rFonts w:ascii="Times New Roman" w:hAnsi="Times New Roman" w:cs="Times New Roman"/>
          <w:sz w:val="24"/>
          <w:szCs w:val="24"/>
        </w:rPr>
        <w:t xml:space="preserve">увство единства и солидарности с другими советскими городами и народами, которые тоже несли тяжелые потери и испытывали трудности во время Великой Отечественной войны, было одним из ключевых факторов, которые поддерживали </w:t>
      </w:r>
      <w:proofErr w:type="gramStart"/>
      <w:r w:rsidRPr="00914383">
        <w:rPr>
          <w:rFonts w:ascii="Times New Roman" w:hAnsi="Times New Roman" w:cs="Times New Roman"/>
          <w:sz w:val="24"/>
          <w:szCs w:val="24"/>
        </w:rPr>
        <w:t>мораль  и</w:t>
      </w:r>
      <w:proofErr w:type="gramEnd"/>
      <w:r w:rsidRPr="00914383">
        <w:rPr>
          <w:rFonts w:ascii="Times New Roman" w:hAnsi="Times New Roman" w:cs="Times New Roman"/>
          <w:sz w:val="24"/>
          <w:szCs w:val="24"/>
        </w:rPr>
        <w:t xml:space="preserve"> давали силы сражаться. Ленинградцы знали, что они не одни, и это помогало им сохранять оптимизм и надежду</w:t>
      </w:r>
      <w:r w:rsidRPr="008D2C23">
        <w:rPr>
          <w:rFonts w:ascii="Times New Roman" w:hAnsi="Times New Roman" w:cs="Times New Roman"/>
          <w:sz w:val="24"/>
          <w:szCs w:val="24"/>
        </w:rPr>
        <w:t xml:space="preserve">. </w:t>
      </w:r>
      <w:r w:rsidRPr="00914383">
        <w:rPr>
          <w:rFonts w:ascii="Times New Roman" w:hAnsi="Times New Roman" w:cs="Times New Roman"/>
          <w:sz w:val="24"/>
          <w:szCs w:val="24"/>
        </w:rPr>
        <w:t>Кроме того, они были полностью преданы идеалам коммунизма и убеждены в</w:t>
      </w:r>
      <w:r w:rsidRPr="008D2C23">
        <w:rPr>
          <w:rFonts w:ascii="Times New Roman" w:hAnsi="Times New Roman" w:cs="Times New Roman"/>
          <w:sz w:val="24"/>
          <w:szCs w:val="24"/>
        </w:rPr>
        <w:t xml:space="preserve"> своей победе. </w:t>
      </w:r>
      <w:r w:rsidRPr="00914383">
        <w:rPr>
          <w:rFonts w:ascii="Times New Roman" w:hAnsi="Times New Roman" w:cs="Times New Roman"/>
          <w:sz w:val="24"/>
          <w:szCs w:val="24"/>
        </w:rPr>
        <w:t>Важным фактором также являлось лидерство и организованность коммунистической партии, которая руководила борьбой и обеспечивала координацию действий. Это позволило эффективно использовать ресурсы города и народа, чтобы противостоять блокаде и сохранить жизни и здоровье многих тысяч людей.</w:t>
      </w:r>
    </w:p>
    <w:p w14:paraId="371EBCAE" w14:textId="05241160" w:rsidR="00914383" w:rsidRPr="008D2C23" w:rsidRDefault="0091438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Помощь из других регионов Советского Союза была очень важна для Ленинграда во время блокады. В первые месяцы блокады, когда еще не было организовано специальное эвакуационное движение, многие жители Ленинграда остались без средств к существованию и без еды. Поэтому посылка продовольствия и других товаров была</w:t>
      </w:r>
      <w:r w:rsidR="00583D8B" w:rsidRPr="008D2C23">
        <w:rPr>
          <w:rFonts w:ascii="Times New Roman" w:hAnsi="Times New Roman" w:cs="Times New Roman"/>
          <w:sz w:val="24"/>
          <w:szCs w:val="24"/>
        </w:rPr>
        <w:t xml:space="preserve"> организована в рамках специальной операции "Доедем". Эта операция началась в сентябре 1941 года и продолжалась до начала февраля 1943 года, когда блокада была снята. В ходе операции "Доедем" были организованы эвакуации населения, доставка продуктов, топлива и других необходимых товаров в город. Перевозка грузов производилась различными способами: на воздушных шарах, на лыжах, на специальных санях, по замерзшей Неве. Однако эти способы не всегда были безопасными, и многие грузы терялись или попадали в </w:t>
      </w:r>
      <w:r w:rsidR="00583D8B" w:rsidRPr="008D2C23">
        <w:rPr>
          <w:rFonts w:ascii="Times New Roman" w:hAnsi="Times New Roman" w:cs="Times New Roman"/>
          <w:sz w:val="24"/>
          <w:szCs w:val="24"/>
        </w:rPr>
        <w:lastRenderedPageBreak/>
        <w:t>руки врага. Всего было организовано более 1200 специальных конвоев для доставки продовольствия и других товаров в Ленинград.</w:t>
      </w:r>
    </w:p>
    <w:p w14:paraId="3A616A06" w14:textId="77777777" w:rsidR="00914383" w:rsidRPr="008D2C23" w:rsidRDefault="0091438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Кроме того, на заводах и фабриках СССР работала трудовая армия, которая была направлена на производство военной техники, боеприпасов, продовольствия и других необходимых товаров. Это было сделано для того, чтобы обеспечить войска на фронте и жителей городов.</w:t>
      </w:r>
    </w:p>
    <w:p w14:paraId="60A4D72E" w14:textId="00904A17" w:rsidR="00583D8B" w:rsidRPr="008D2C23" w:rsidRDefault="0091438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Также необходимо отметить, что помощь Ленинграду приходила не только изнутри страны, но и из-за ее границы. Например, союзники СССР во время Второй мировой войны (Великобритания, США и другие) отправляли грузы на Северную Двину и через Мурманск, которые затем доставлялись в Ленинград. Это были так называемые "арктические конвои", которые оказали огромную</w:t>
      </w:r>
      <w:r w:rsidR="00583D8B" w:rsidRPr="008D2C23">
        <w:rPr>
          <w:rFonts w:ascii="Times New Roman" w:hAnsi="Times New Roman" w:cs="Times New Roman"/>
          <w:sz w:val="24"/>
          <w:szCs w:val="24"/>
        </w:rPr>
        <w:t xml:space="preserve"> помощь в снабжении Ленинграда продовольствием, топливом, амуницией и другими необходимыми товарами. Конвои выходили из города Мурманск и других портов на севере страны и пересекали Баренцево море, чтобы доставить необходимые товары в Ленинград. Конвойные суда были сильно уязвимы для атак немецких подводных лодок и воздушных сил, но силы и ресурсы, вложенные в охрану и сопровождение конвоев, позволили сохранить их безопасность и обеспечить город необходимыми ресурсами. Важную роль в этом играло использование различных тактик, таких как маскировка, смещение маршрута и эскортирование судов воздушными силами. Конвои стали символом настойчивости и выносливости советского народа в годы Великой Отечественной войны.</w:t>
      </w:r>
    </w:p>
    <w:p w14:paraId="2EDFDEA5" w14:textId="7CFAC862" w:rsidR="00583D8B" w:rsidRPr="008D2C23" w:rsidRDefault="00583D8B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Многие корабли не доходили до Ленинграда из-за атак немецких сил</w:t>
      </w:r>
      <w:r w:rsidR="00694667" w:rsidRPr="008D2C23">
        <w:rPr>
          <w:rFonts w:ascii="Times New Roman" w:hAnsi="Times New Roman" w:cs="Times New Roman"/>
          <w:sz w:val="24"/>
          <w:szCs w:val="24"/>
        </w:rPr>
        <w:t>. Вражеская авиация и подводные лодки активно пытались перекрыть путь конвоям, используя бомбовые и торпедные атаки. Это приводило к большим потерям среди судов и экипажей. Но советские военные принимали меры для защиты конвоев. На судах были установлены зенитные орудия и противоторпедные экранные устройства, а также налажены системы обнаружения и отслеживания вражеских субмарин. Важную роль в охране конвоев играли истребители, которые сопровождали и защищали корабли от воздушных нападений. В результате этих мероприятий, несмотря на большие потери, многие конвои все же доставляли необходимые грузы в Ленинград и способствовали сохранению города в течение блокады.</w:t>
      </w:r>
    </w:p>
    <w:p w14:paraId="75830619" w14:textId="461CB4AC" w:rsidR="00914383" w:rsidRPr="008D2C23" w:rsidRDefault="00583D8B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 xml:space="preserve">Кроме того, в конвоях перевозились также раненые и эвакуируемые жители Ленинграда, которых вывозили на север в безопасность. Эти конвои были важной связью </w:t>
      </w:r>
      <w:r w:rsidRPr="008D2C23">
        <w:rPr>
          <w:rFonts w:ascii="Times New Roman" w:hAnsi="Times New Roman" w:cs="Times New Roman"/>
          <w:sz w:val="24"/>
          <w:szCs w:val="24"/>
        </w:rPr>
        <w:lastRenderedPageBreak/>
        <w:t>между Ленинградом и остальной частью страны и стали символом мужества и выносливости народа во время блокады.</w:t>
      </w:r>
    </w:p>
    <w:p w14:paraId="24B66F99" w14:textId="4134277C" w:rsidR="00611B6E" w:rsidRPr="008D2C23" w:rsidRDefault="00694667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Потери среди матросов и гражданских лиц на кораблях были очень высокими. Кроме того, на берегу Ладожского озера сражались военные и гражданские жители, которые оказывали помощь в разгрузке и распределении грузов. Они также подвергались атакам и в конечном итоге многие из них погибли. Руководство войсками и флотом осуществлялось с учетом сложности ситуации, в тесном сотрудничестве между военными и политическими руководителями, что позволило достигнуть успеха в обороне города.</w:t>
      </w:r>
    </w:p>
    <w:p w14:paraId="4F3100CC" w14:textId="6DA86AB2" w:rsidR="003A1A97" w:rsidRPr="008D2C23" w:rsidRDefault="0037288C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Медаль «За оборону Ленинграда» была учреждена в знак признания героизма и мужества защитников Ленинграда. На аверсе медали изображен профиль города Ленина, а на реверсе — надпись «За оборону Ленинграда». Кроме того, в честь Ленинграда был назван крейсер «Адмирал Макаров», который принимал участие в его обороне. Также было учреждено звание «Город-герой», которым Ленинград был награжден 1 мая 1945 года.</w:t>
      </w:r>
    </w:p>
    <w:p w14:paraId="06C71033" w14:textId="26D5A3B4" w:rsidR="0037288C" w:rsidRPr="008D2C23" w:rsidRDefault="0037288C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Героизм и храбрость, проявленные защитниками Ленинграда, не остались незамеченными не только на всей территории Советского Союза, но и за его пределами. В одной из передач лондонского радио говорилось, что «своим мужеством и самоотверженностью население Ленинграда и героические воины, защищавшие город вместе с его жителями, написали самую замечательную страницу в истории Второй мировой войны, ибо они как никто другой помогли предстоящей окончательной победе над Германией». От имени президента США Ф. Рузвельта 27 января 1944 года в Ленинград была направлена специальная грамота «в память о его храбрых воинах и верных мужчинах, женщинах и детях, которые, будучи изолированными оккупантом от остального своего народа... успешно защитили свой любимый город... и символизировал этим бесстрашный дух народов Советского Союза и всех народов мира, сопротивляющихся силам агрессии». Память о подвиге Ленинграда до сих пор живет в сердцах людей доброй воли. Попытки некоторых современных фальсификаторов истории исказить историю обороны Ленинграда, поставить под сомнение высокий нравственный дух ленинградцев, их преданность идеалам социалистической Родины и Коммунистической партии Советского Союза тщетны. Несмотря на свои старания, народы мира знают правду, отдают должное героизму советских людей, в том числе участников бессмертной ленинградской эпопеи.</w:t>
      </w:r>
    </w:p>
    <w:p w14:paraId="33CEACD7" w14:textId="34AE229F" w:rsidR="00C93D6B" w:rsidRPr="008D2C23" w:rsidRDefault="00C93D6B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Фашист</w:t>
      </w:r>
      <w:r w:rsidR="003B3BB9" w:rsidRPr="008D2C23">
        <w:rPr>
          <w:rFonts w:ascii="Times New Roman" w:hAnsi="Times New Roman" w:cs="Times New Roman"/>
          <w:sz w:val="24"/>
          <w:szCs w:val="24"/>
        </w:rPr>
        <w:t>ы</w:t>
      </w:r>
      <w:r w:rsidRPr="008D2C23">
        <w:rPr>
          <w:rFonts w:ascii="Times New Roman" w:hAnsi="Times New Roman" w:cs="Times New Roman"/>
          <w:sz w:val="24"/>
          <w:szCs w:val="24"/>
        </w:rPr>
        <w:t xml:space="preserve"> сбросили на город 107 000 фугасных и зажигательных бомб и более 150 000 артиллерийских снарядов. В среднем было 480 артиллерийских снарядов,</w:t>
      </w:r>
      <w:r w:rsidR="003B3BB9" w:rsidRPr="008D2C23">
        <w:rPr>
          <w:sz w:val="24"/>
          <w:szCs w:val="24"/>
        </w:rPr>
        <w:t xml:space="preserve"> </w:t>
      </w:r>
      <w:r w:rsidR="003B3BB9" w:rsidRPr="008D2C23">
        <w:rPr>
          <w:rFonts w:ascii="Times New Roman" w:hAnsi="Times New Roman" w:cs="Times New Roman"/>
          <w:sz w:val="24"/>
          <w:szCs w:val="24"/>
        </w:rPr>
        <w:t>320 зажигательных и 16 фугасных авиабомб</w:t>
      </w:r>
      <w:r w:rsidRPr="008D2C23">
        <w:rPr>
          <w:rFonts w:ascii="Times New Roman" w:hAnsi="Times New Roman" w:cs="Times New Roman"/>
          <w:sz w:val="24"/>
          <w:szCs w:val="24"/>
        </w:rPr>
        <w:t>.</w:t>
      </w:r>
    </w:p>
    <w:p w14:paraId="3D1B9F58" w14:textId="31441052" w:rsidR="00C93D6B" w:rsidRPr="008D2C23" w:rsidRDefault="00C93D6B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основании 130 265 </w:t>
      </w:r>
      <w:r w:rsidR="003B3BB9" w:rsidRPr="008D2C23">
        <w:rPr>
          <w:rFonts w:ascii="Times New Roman" w:hAnsi="Times New Roman" w:cs="Times New Roman"/>
          <w:sz w:val="24"/>
          <w:szCs w:val="24"/>
        </w:rPr>
        <w:t>актов</w:t>
      </w:r>
      <w:r w:rsidRPr="008D2C23">
        <w:rPr>
          <w:rFonts w:ascii="Times New Roman" w:hAnsi="Times New Roman" w:cs="Times New Roman"/>
          <w:sz w:val="24"/>
          <w:szCs w:val="24"/>
        </w:rPr>
        <w:t xml:space="preserve"> Городская комиссия по чрезвычайным ситуациям, расследующая преступления немецко-фашистских преступников, оценила нанесенный Ленинграду ущерб в 38 млрд рублей.</w:t>
      </w:r>
    </w:p>
    <w:p w14:paraId="67BCB919" w14:textId="1B32ED09" w:rsidR="00C93D6B" w:rsidRPr="008D2C23" w:rsidRDefault="00C93D6B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Никакие цифры не могут описать ущерб, нанесенный фашистскими захватчиками памятникам искусства и культуры Ленинграда и его окрестностей. Фашистские бандиты грабили и разрушали дворцы и парки в Пушкине, Петергофе (Петродворце), Гатчине, Павловске, Стрельне. Они не оставили камня на камне в Пулковской обсерватории. Прямые попадания снарядов и бомб повредили такие архитектурные шедевры Ленинграда, как Адмиралтейство, Зимний дворец, Таврический дворец, Мариинский дворец, Петропавловскую крепость, Исаакиевский и Казанский соборы, Инженерный замок, Фондовая биржа, музей А. В. Суворова. Значительный ущерб был нанесен также научно-исследовательским учреждениям и высшим учебным заведениям.</w:t>
      </w:r>
    </w:p>
    <w:p w14:paraId="088BAEDA" w14:textId="77777777" w:rsidR="000F0932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В послевоенное десятилетие наблюдался огромный рост жилищного строительства. Новые здания возводились возле бывшей линии фронта и пересекались над ней. Имена героев, участвовавших в обороне Ленинграда, увековечены в названиях новых улиц.</w:t>
      </w:r>
    </w:p>
    <w:p w14:paraId="71BF94BE" w14:textId="77777777" w:rsidR="000F0932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9DADE3" w14:textId="12F52462" w:rsidR="000F0932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Согласно Генеральному плану развития Ленинграда на 1966-1983 годы было построено 40 миллионов квадратных метров жилой площади. За весь послевоенный период жилищный фонд города увеличился более чем в 2,5 раза. Наряду с высотными жилыми домами быстрыми темпами строятся новые больницы, школы, культурно-образовательные учреждения, спортивные комплексы. Недавно в Ленинграде появились уникальные объекты, такие как концертный зал «Октябрь», дворец спорта «Юбилейный», спортивно-концертный комплекс имени В.И. Ленина.</w:t>
      </w:r>
    </w:p>
    <w:p w14:paraId="4E15F4E2" w14:textId="61817B59" w:rsidR="00C93D6B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Замечательные достижения, достигнутые в Ленинграде в послевоенные годы, обусловлены прежде всего героическим трудом ленинградских рабочих. Рабочий класс Ленинграда, все трудящиеся города-героя вносят свой вклад в выполнение грандиозных задач, поставленных перед ними в решениях 26-го съезда Коммунистической партии Советского Союза и последующих Пленумов ЦК КПСС. Коммунисты Ленинграда подавали пример в борьбе за повышение производительности труда, дальнейшее укрепление дисциплины и организованности, развитие общества развитого социализма.</w:t>
      </w:r>
    </w:p>
    <w:p w14:paraId="1A1E2E34" w14:textId="31E02EF6" w:rsidR="000F0932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 xml:space="preserve">Послевоенное жилищное строительство в Ленинграде было важной частью реконструкции города после разрушений, нанесенных Второй мировой войной. Этот </w:t>
      </w:r>
      <w:r w:rsidRPr="008D2C23">
        <w:rPr>
          <w:rFonts w:ascii="Times New Roman" w:hAnsi="Times New Roman" w:cs="Times New Roman"/>
          <w:sz w:val="24"/>
          <w:szCs w:val="24"/>
        </w:rPr>
        <w:lastRenderedPageBreak/>
        <w:t>процесс также являлся частью общей программы строительства жилья и развития инфраструктуры в СССР.</w:t>
      </w:r>
    </w:p>
    <w:p w14:paraId="0709D7B3" w14:textId="1FA4A0E8" w:rsidR="0016727D" w:rsidRPr="008D2C23" w:rsidRDefault="0016727D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В послевоенные годы Ленинград стал центром индустриализации и развития советской экономики. В городе были созданы новые промышленные предприятия, такие как завод "Красный Прокат", завод "Красный Текстильщик", завод "Электроприбор", и другие. Эти предприятия стали катализаторами для развития других сфер экономики и обеспечили город новыми рабочими местами.</w:t>
      </w:r>
    </w:p>
    <w:p w14:paraId="6A5B6C92" w14:textId="77777777" w:rsidR="000F0932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Вместе с этим, строительство новых жилых комплексов и других объектов инфраструктуры также имело политический смысл. Оно служило доказательством мощи и успеха Советского Союза, а также его способности быстро и эффективно восстанавливать разрушенные города.</w:t>
      </w:r>
    </w:p>
    <w:p w14:paraId="027A7AE0" w14:textId="77777777" w:rsidR="0016727D" w:rsidRPr="008D2C23" w:rsidRDefault="000F0932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Важной ролью в этом процессе играли ленинградские рабочие и коммунисты, которые не только работали на строительных площадках, но и организовывали производство, повышали производительность труда и участвовали в</w:t>
      </w:r>
      <w:r w:rsidR="0016727D" w:rsidRPr="008D2C23">
        <w:rPr>
          <w:rFonts w:ascii="Times New Roman" w:hAnsi="Times New Roman" w:cs="Times New Roman"/>
          <w:sz w:val="24"/>
          <w:szCs w:val="24"/>
        </w:rPr>
        <w:t xml:space="preserve"> разработке и внедрении новых технологий и методов производства. Они также активно участвовали в общественной жизни города, организовывали культурные и спортивные мероприятия, занимались образованием и воспитанием молодежи.</w:t>
      </w:r>
    </w:p>
    <w:p w14:paraId="2FC898CD" w14:textId="77777777" w:rsidR="0016727D" w:rsidRPr="008D2C23" w:rsidRDefault="0016727D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7EC832" w14:textId="13CAFA04" w:rsidR="0016727D" w:rsidRPr="008D2C23" w:rsidRDefault="0016727D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Большое внимание уделялось и социальной сфере. Были построены новые больницы, школы, детские сады, спортивные комплексы, культурно-образовательные учреждения. Это было необходимо для обеспечения комфортных условий жизни для жителей города и развития его потенциала. Были созданы новые рабочие места, улучшены условия труда и жизни, повышен уровень здравоохранения и образования.</w:t>
      </w:r>
    </w:p>
    <w:p w14:paraId="3F65E491" w14:textId="5320B780" w:rsidR="000F0932" w:rsidRDefault="0016727D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Таким образом, послевоенное жилищное строительство в Ленинграде было одним из важнейших этапов развития города. Оно позволило решить проблему нехватки жилья, улучшить социальную инфраструктуру и обеспечить более комфортные условия для жизни и работы горожан.</w:t>
      </w:r>
    </w:p>
    <w:p w14:paraId="6A885FE7" w14:textId="4434AE3D" w:rsidR="0008379F" w:rsidRDefault="0008379F" w:rsidP="0008379F">
      <w:pPr>
        <w:pStyle w:val="1"/>
        <w:rPr>
          <w:rFonts w:ascii="Times New Roman" w:hAnsi="Times New Roman" w:cs="Times New Roman"/>
          <w:b/>
          <w:bCs/>
          <w:color w:val="auto"/>
        </w:rPr>
      </w:pPr>
    </w:p>
    <w:p w14:paraId="340D2C35" w14:textId="4B8237E0" w:rsidR="00A1205B" w:rsidRDefault="00A1205B" w:rsidP="00A1205B"/>
    <w:p w14:paraId="5DA66A09" w14:textId="77777777" w:rsidR="00A1205B" w:rsidRDefault="00A1205B" w:rsidP="00A1205B"/>
    <w:p w14:paraId="72FB5C3E" w14:textId="77777777" w:rsidR="00A1205B" w:rsidRPr="00A1205B" w:rsidRDefault="00A1205B" w:rsidP="00A1205B"/>
    <w:p w14:paraId="1D3A362C" w14:textId="300EAA97" w:rsidR="0008379F" w:rsidRDefault="00B21148" w:rsidP="0008379F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2" w:name="_Toc131380839"/>
      <w:r w:rsidRPr="00B21148">
        <w:rPr>
          <w:rFonts w:ascii="Times New Roman" w:hAnsi="Times New Roman" w:cs="Times New Roman"/>
          <w:b/>
          <w:bCs/>
          <w:color w:val="auto"/>
        </w:rPr>
        <w:lastRenderedPageBreak/>
        <w:t>Заключение</w:t>
      </w:r>
      <w:bookmarkEnd w:id="2"/>
    </w:p>
    <w:p w14:paraId="3DB32445" w14:textId="77777777" w:rsidR="00A1205B" w:rsidRPr="00A1205B" w:rsidRDefault="00A1205B" w:rsidP="00A1205B"/>
    <w:p w14:paraId="51204DAD" w14:textId="7EA90712" w:rsidR="008D2C23" w:rsidRP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Это рассказ о блокаде Ленинграда во время Второй мировой войны. Город был отрезан от остальной части страны, а его жители страдали от голода, холода и бомбардировок. Людям приходилось работать за продовольственные карточки, чтобы получить еду, и количество хлеба уменьшалось с каждым днем. Зимой температура опускалась до минус 28 градусов по Цельсию, и людям приходилось сжигать все, что могли найти, чтобы согреться, в том числе деревянные здания в городе. Дети умирали в школах от холода, а трупы оставляли на улицах, потому что не было ни времени, ни сил, чтобы похоронить их должным образом.</w:t>
      </w:r>
    </w:p>
    <w:p w14:paraId="37F35351" w14:textId="278D9C11" w:rsidR="008D2C23" w:rsidRP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Один эпизод, который был услышан из телевизионной программы, рассказывает о матери, которая каждый день отрезала кусок тела своего мертвого ребенка, чтобы накормить свою 12-летнюю дочь, которая не знала, что она ест. Эта история показывает отчаяние и высокую цену, которую люди заплатили, чтобы выжить во время осады.</w:t>
      </w:r>
    </w:p>
    <w:p w14:paraId="53CD1BAA" w14:textId="718B999B" w:rsidR="0016727D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C23">
        <w:rPr>
          <w:rFonts w:ascii="Times New Roman" w:hAnsi="Times New Roman" w:cs="Times New Roman"/>
          <w:sz w:val="24"/>
          <w:szCs w:val="24"/>
        </w:rPr>
        <w:t>Несмотря на трудности, ленинградцы не сдавались и проявляли невероятное мужество и стойкость. Наконец, через 872 дня блокада была снята 27 января 1944 года, и жители города праздновали со слезами радости. Блокада Ленинграда остается одним из самых трагических событий в истории Второй мировой войны, но она также демонстрирует человеческую способность к выживанию и надежде.</w:t>
      </w:r>
    </w:p>
    <w:p w14:paraId="1390BE6E" w14:textId="32E643D3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C4C287" w14:textId="05679CD3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F7EDB7" w14:textId="2C6785FC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8BDBCE" w14:textId="027C3DB7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583AB8" w14:textId="1AD18941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8B3616" w14:textId="3EA6E207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3A0016" w14:textId="032201CB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AB8C42" w14:textId="32308CB5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92C63C" w14:textId="18CBB468" w:rsidR="008D2C23" w:rsidRDefault="008D2C23" w:rsidP="008D2C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DDEFD0" w14:textId="77777777" w:rsidR="00B21148" w:rsidRDefault="00B21148" w:rsidP="00B2114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66545" w14:textId="002E7B68" w:rsidR="00791C34" w:rsidRDefault="008D2C23" w:rsidP="00B21148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3" w:name="_Toc131380840"/>
      <w:r w:rsidRPr="00B21148">
        <w:rPr>
          <w:rFonts w:ascii="Times New Roman" w:hAnsi="Times New Roman" w:cs="Times New Roman"/>
          <w:b/>
          <w:bCs/>
          <w:color w:val="auto"/>
        </w:rPr>
        <w:lastRenderedPageBreak/>
        <w:t>Список литературы</w:t>
      </w:r>
      <w:bookmarkEnd w:id="3"/>
    </w:p>
    <w:p w14:paraId="0501817C" w14:textId="77777777" w:rsidR="00A1205B" w:rsidRPr="00A1205B" w:rsidRDefault="00A1205B" w:rsidP="00A1205B"/>
    <w:p w14:paraId="4F59767B" w14:textId="77777777" w:rsidR="005A213F" w:rsidRPr="005A213F" w:rsidRDefault="005A213F" w:rsidP="005A213F">
      <w:pPr>
        <w:widowControl w:val="0"/>
        <w:autoSpaceDE w:val="0"/>
        <w:autoSpaceDN w:val="0"/>
        <w:spacing w:before="116" w:after="0" w:line="240" w:lineRule="auto"/>
        <w:ind w:left="111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Адамович,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А.М.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Блокадная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книга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А.М.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Адамович,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Д.А.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Гранин.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5A213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РАГС,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2005.</w:t>
      </w:r>
    </w:p>
    <w:p w14:paraId="36232733" w14:textId="77777777" w:rsidR="005A213F" w:rsidRPr="005A213F" w:rsidRDefault="005A213F" w:rsidP="005A213F">
      <w:pPr>
        <w:widowControl w:val="0"/>
        <w:tabs>
          <w:tab w:val="left" w:pos="2399"/>
          <w:tab w:val="left" w:pos="3629"/>
          <w:tab w:val="left" w:pos="5240"/>
          <w:tab w:val="left" w:pos="5770"/>
          <w:tab w:val="left" w:pos="7406"/>
          <w:tab w:val="left" w:pos="8887"/>
        </w:tabs>
        <w:autoSpaceDE w:val="0"/>
        <w:autoSpaceDN w:val="0"/>
        <w:spacing w:after="0" w:line="240" w:lineRule="auto"/>
        <w:ind w:left="394" w:right="110" w:hanging="284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Барышников,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Н.И.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Ленинграда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Финляндия: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1941–1944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Н.И.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Барышников.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Хельсинки–СПб.: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Johan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Beckman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 Institute, 2002.</w:t>
      </w:r>
    </w:p>
    <w:p w14:paraId="7DA3932F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Битва</w:t>
      </w:r>
      <w:r w:rsidRPr="005A213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A213F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Ленинград:</w:t>
      </w:r>
      <w:r w:rsidRPr="005A213F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Проблемы</w:t>
      </w:r>
      <w:r w:rsidRPr="005A213F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современных</w:t>
      </w:r>
      <w:r w:rsidRPr="005A213F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исследований:</w:t>
      </w:r>
      <w:r w:rsidRPr="005A213F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Сб.</w:t>
      </w:r>
      <w:r w:rsidRPr="005A213F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ст.</w:t>
      </w:r>
      <w:r w:rsidRPr="005A213F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5A213F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ред.</w:t>
      </w:r>
    </w:p>
    <w:p w14:paraId="0752731B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Е.В.</w:t>
      </w:r>
      <w:r w:rsidRPr="005A213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Ильина.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СПб.: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СПбГУ,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2007.</w:t>
      </w:r>
    </w:p>
    <w:p w14:paraId="01167E32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 глазами очевидцев: Дневники и воспоминания / Сост. С.Е. Глезеров. – СПб.: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Остров,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2012.</w:t>
      </w:r>
    </w:p>
    <w:p w14:paraId="56F3FE28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Блокада  </w:t>
      </w:r>
      <w:r w:rsidRPr="005A213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Ленинграда   </w:t>
      </w:r>
      <w:r w:rsidRPr="005A213F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в   </w:t>
      </w:r>
      <w:r w:rsidRPr="005A213F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документах   </w:t>
      </w:r>
      <w:r w:rsidRPr="005A213F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рассекреченных   </w:t>
      </w:r>
      <w:r w:rsidRPr="005A213F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архивов   </w:t>
      </w:r>
      <w:r w:rsidRPr="005A213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/   </w:t>
      </w:r>
      <w:r w:rsidRPr="005A213F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Под   </w:t>
      </w:r>
      <w:r w:rsidRPr="005A213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ред.</w:t>
      </w:r>
    </w:p>
    <w:p w14:paraId="696A34FF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Н.Л.</w:t>
      </w:r>
      <w:r w:rsidRPr="005A213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Волковского.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М.–СПб.: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АСТ;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Полигон,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2005.</w:t>
      </w:r>
    </w:p>
    <w:p w14:paraId="2A801898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рассекреченная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Сост.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В.И.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Демидов. –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СПб.: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Бояныч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1995.</w:t>
      </w:r>
    </w:p>
    <w:p w14:paraId="0F3C3FA9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Буров,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А.В.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днем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А.В.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Буров.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Лениздат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1979.</w:t>
      </w:r>
    </w:p>
    <w:p w14:paraId="1562F1F7" w14:textId="77777777" w:rsidR="005A213F" w:rsidRPr="005A213F" w:rsidRDefault="005A213F" w:rsidP="005A213F">
      <w:pPr>
        <w:widowControl w:val="0"/>
        <w:autoSpaceDE w:val="0"/>
        <w:autoSpaceDN w:val="0"/>
        <w:spacing w:before="1" w:after="0" w:line="240" w:lineRule="auto"/>
        <w:ind w:left="394" w:right="11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Веселов, А.П.</w:t>
      </w:r>
      <w:r w:rsidRPr="005A213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Борьба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голодом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блокадном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Ленинграде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А.П. Веселов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Отечественная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история.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2002. – №3.</w:t>
      </w:r>
    </w:p>
    <w:p w14:paraId="0FE953B8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Гланц</w:t>
      </w:r>
      <w:proofErr w:type="spellEnd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Д.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Ленинграда: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1941–1944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Гланц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Центрполиграф,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2009.</w:t>
      </w:r>
    </w:p>
    <w:p w14:paraId="053D7C29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5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Данилов, П.П.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Продовольственные ресурсы блокадного Ленинграда / П.П. Данилов //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истории.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2005. – №2.</w:t>
      </w:r>
    </w:p>
    <w:p w14:paraId="22D0DADB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Данилов, П.П.</w:t>
      </w:r>
      <w:r w:rsidRPr="005A213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Эвакуация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Ленинграда</w:t>
      </w:r>
      <w:r w:rsidRPr="005A213F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A213F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1941–1943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годах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 П.П.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Данилов //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Отечественная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история.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2006.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№3.</w:t>
      </w:r>
    </w:p>
    <w:p w14:paraId="4168D29C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7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Ежов, М.В.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Духовный подвиг защитников Ленинграда / М.В. Ежов, М.И. Фролов. –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СПб.: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Знание, 2010.</w:t>
      </w:r>
    </w:p>
    <w:p w14:paraId="6D647659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1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Ковальчук, В.М.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900 дней блокады: Ленинград 1941–1944 / В.М. Ковальчук. – СПб.: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Дмитрий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Буланин, 2005.</w:t>
      </w:r>
    </w:p>
    <w:p w14:paraId="421D1FB4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5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Ковальчук, В.М.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Магистрали мужества: Коммуникации блокированного Ленинграда: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1941–1943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 В.М. Ковальчук.</w:t>
      </w:r>
      <w:r w:rsidRPr="005A213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СПб.: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Вести, 2001.</w:t>
      </w:r>
    </w:p>
    <w:p w14:paraId="72562177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1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Ковальчук, В.М.   </w:t>
      </w:r>
      <w:r w:rsidRPr="005A213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Эвакуация   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населения   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Ленинграда   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летом   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     года     /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В.М.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Ковальчук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// Отечественная история.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2000. – №3.</w:t>
      </w:r>
    </w:p>
    <w:p w14:paraId="6D4ED3B4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Комаров, Н.Я.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 Ленинграда: 900 героических дней 1941–1944: Исторический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дневник</w:t>
      </w:r>
      <w:r w:rsidRPr="005A21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 Н.Я. Комаров, Г.А. Куманев.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М.: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Олма-Пресс, 2004.</w:t>
      </w:r>
    </w:p>
    <w:p w14:paraId="041C9BCD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1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Комаров, Н.Я.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Феномен блокадного Ленинграда / Н.Я. Комаров. – М.: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Кучково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 поле;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Живая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память, 2008.</w:t>
      </w:r>
    </w:p>
    <w:p w14:paraId="5891C13E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1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 в борьбе месяц за месяцем: 1941–1944 / Под ред. Ю.К. Хрящева. – СПб.: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Ланс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1994.</w:t>
      </w:r>
    </w:p>
    <w:p w14:paraId="6AAF4315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 в годы Великой Отечественной войны: Очерки, документы, фотографии /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Сост.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В.М. Ковальчук,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А.Н. Чистиков. –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СПб.: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Издательско-полиграфический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сервисный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центр, 2005.</w:t>
      </w:r>
    </w:p>
    <w:p w14:paraId="60AD7B7B" w14:textId="77777777" w:rsidR="005A213F" w:rsidRPr="005A213F" w:rsidRDefault="005A213F" w:rsidP="005A213F">
      <w:pPr>
        <w:widowControl w:val="0"/>
        <w:autoSpaceDE w:val="0"/>
        <w:autoSpaceDN w:val="0"/>
        <w:spacing w:before="1" w:after="0" w:line="240" w:lineRule="auto"/>
        <w:ind w:lef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Ленинградская</w:t>
      </w:r>
      <w:r w:rsidRPr="005A213F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эпопея:</w:t>
      </w:r>
      <w:r w:rsidRPr="005A213F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5A213F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обороны</w:t>
      </w:r>
      <w:r w:rsidRPr="005A213F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A213F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население</w:t>
      </w:r>
      <w:r w:rsidRPr="005A213F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Pr="005A213F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5A213F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ред.</w:t>
      </w:r>
    </w:p>
    <w:p w14:paraId="7A670B60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111" w:right="107" w:firstLine="283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В.М. Ковальчука, Н.А.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Ломагина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, В.А. Шишкина. – СПб.: ИРИ РАН, 1995.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Ломагин</w:t>
      </w:r>
      <w:proofErr w:type="spellEnd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Н.А.</w:t>
      </w:r>
      <w:r w:rsidRPr="005A213F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блокаде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Н.А.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Ломагин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A213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Эксмо;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Яуза,</w:t>
      </w:r>
      <w:r w:rsidRPr="005A213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2005.</w:t>
      </w:r>
      <w:r w:rsidRPr="005A213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Ломагин</w:t>
      </w:r>
      <w:proofErr w:type="spellEnd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 xml:space="preserve">Н.А.  </w:t>
      </w:r>
      <w:proofErr w:type="gramStart"/>
      <w:r w:rsidRPr="005A213F">
        <w:rPr>
          <w:rFonts w:ascii="Times New Roman" w:eastAsia="Times New Roman" w:hAnsi="Times New Roman" w:cs="Times New Roman"/>
          <w:sz w:val="24"/>
          <w:szCs w:val="24"/>
        </w:rPr>
        <w:t>Неизвестная  блокада</w:t>
      </w:r>
      <w:proofErr w:type="gramEnd"/>
      <w:r w:rsidRPr="005A213F">
        <w:rPr>
          <w:rFonts w:ascii="Times New Roman" w:eastAsia="Times New Roman" w:hAnsi="Times New Roman" w:cs="Times New Roman"/>
          <w:sz w:val="24"/>
          <w:szCs w:val="24"/>
        </w:rPr>
        <w:t>:  В  2-х</w:t>
      </w:r>
      <w:r w:rsidRPr="005A213F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тт.  </w:t>
      </w:r>
      <w:proofErr w:type="gramStart"/>
      <w:r w:rsidRPr="005A213F">
        <w:rPr>
          <w:rFonts w:ascii="Times New Roman" w:eastAsia="Times New Roman" w:hAnsi="Times New Roman" w:cs="Times New Roman"/>
          <w:sz w:val="24"/>
          <w:szCs w:val="24"/>
        </w:rPr>
        <w:t>/  Н.А.</w:t>
      </w:r>
      <w:proofErr w:type="gramEnd"/>
      <w:r w:rsidRPr="005A21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Ломагин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М.:  Олма-Пресс,</w:t>
      </w:r>
    </w:p>
    <w:p w14:paraId="5E2C5F14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sz w:val="24"/>
          <w:szCs w:val="24"/>
        </w:rPr>
        <w:t>2002.</w:t>
      </w:r>
    </w:p>
    <w:p w14:paraId="6748702F" w14:textId="77777777" w:rsidR="005A213F" w:rsidRPr="005A213F" w:rsidRDefault="005A213F" w:rsidP="005A213F">
      <w:pPr>
        <w:widowControl w:val="0"/>
        <w:tabs>
          <w:tab w:val="left" w:pos="1921"/>
          <w:tab w:val="left" w:pos="2753"/>
          <w:tab w:val="left" w:pos="4256"/>
          <w:tab w:val="left" w:pos="6029"/>
          <w:tab w:val="left" w:pos="6852"/>
          <w:tab w:val="left" w:pos="7190"/>
          <w:tab w:val="left" w:pos="7797"/>
          <w:tab w:val="left" w:pos="8892"/>
        </w:tabs>
        <w:autoSpaceDE w:val="0"/>
        <w:autoSpaceDN w:val="0"/>
        <w:spacing w:after="0" w:line="240" w:lineRule="auto"/>
        <w:ind w:left="394" w:right="105" w:hanging="284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Рубашкин,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А.И.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Голос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Ленинграда: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Ленинградское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радио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дни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  <w:t>блокады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ab/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А.И.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Рубашкин. – 4-е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изд.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СПб.: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Петрополис</w:t>
      </w:r>
      <w:proofErr w:type="spellEnd"/>
      <w:r w:rsidRPr="005A213F">
        <w:rPr>
          <w:rFonts w:ascii="Times New Roman" w:eastAsia="Times New Roman" w:hAnsi="Times New Roman" w:cs="Times New Roman"/>
          <w:sz w:val="24"/>
          <w:szCs w:val="24"/>
        </w:rPr>
        <w:t>, 2012.</w:t>
      </w:r>
    </w:p>
    <w:p w14:paraId="6104A6D2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right="10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Cолсбери</w:t>
      </w:r>
      <w:proofErr w:type="spellEnd"/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5A213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Г.</w:t>
      </w:r>
      <w:r w:rsidRPr="005A213F"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900</w:t>
      </w:r>
      <w:r w:rsidRPr="005A213F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дней:</w:t>
      </w:r>
      <w:r w:rsidRPr="005A213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Блокада</w:t>
      </w:r>
      <w:r w:rsidRPr="005A213F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Ленинграда</w:t>
      </w:r>
      <w:r w:rsidRPr="005A213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Г. Солсбери.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A213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5A213F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Pr="005A213F">
        <w:rPr>
          <w:rFonts w:ascii="Times New Roman" w:eastAsia="Times New Roman" w:hAnsi="Times New Roman" w:cs="Times New Roman"/>
          <w:sz w:val="24"/>
          <w:szCs w:val="24"/>
        </w:rPr>
        <w:t>Эдиториал</w:t>
      </w:r>
      <w:proofErr w:type="spellEnd"/>
      <w:r w:rsidRPr="005A213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УРСС,</w:t>
      </w:r>
      <w:r w:rsidRPr="005A21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2000.</w:t>
      </w:r>
    </w:p>
    <w:p w14:paraId="0A80A7C6" w14:textId="77777777" w:rsidR="005A213F" w:rsidRPr="005A213F" w:rsidRDefault="005A213F" w:rsidP="005A213F">
      <w:pPr>
        <w:widowControl w:val="0"/>
        <w:autoSpaceDE w:val="0"/>
        <w:autoSpaceDN w:val="0"/>
        <w:spacing w:after="0" w:line="240" w:lineRule="auto"/>
        <w:ind w:left="39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Фролов,</w:t>
      </w:r>
      <w:r w:rsidRPr="005A213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М.И.</w:t>
      </w:r>
      <w:r w:rsidRPr="005A213F"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Салют</w:t>
      </w:r>
      <w:r w:rsidRPr="005A213F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A213F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реквием:</w:t>
      </w:r>
      <w:r w:rsidRPr="005A213F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Героизм</w:t>
      </w:r>
      <w:r w:rsidRPr="005A213F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A213F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трагедия</w:t>
      </w:r>
      <w:r w:rsidRPr="005A213F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ленинградцев</w:t>
      </w:r>
      <w:r w:rsidRPr="005A213F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1941–1944 гг.</w:t>
      </w:r>
      <w:r w:rsidRPr="005A213F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М.И.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Фролов.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4-е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изд. – СПб.:</w:t>
      </w:r>
      <w:r w:rsidRPr="005A21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ЛГОУ, 2004.</w:t>
      </w:r>
    </w:p>
    <w:p w14:paraId="04B11679" w14:textId="77777777" w:rsidR="005A213F" w:rsidRPr="005A213F" w:rsidRDefault="005A213F" w:rsidP="005A213F">
      <w:pPr>
        <w:widowControl w:val="0"/>
        <w:autoSpaceDE w:val="0"/>
        <w:autoSpaceDN w:val="0"/>
        <w:spacing w:before="1" w:after="0" w:line="240" w:lineRule="auto"/>
        <w:ind w:left="39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Яров,</w:t>
      </w:r>
      <w:r w:rsidRPr="005A213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i/>
          <w:sz w:val="24"/>
          <w:szCs w:val="24"/>
        </w:rPr>
        <w:t>С.В.</w:t>
      </w:r>
      <w:r w:rsidRPr="005A213F"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Блокадная</w:t>
      </w:r>
      <w:r w:rsidRPr="005A213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этика:</w:t>
      </w:r>
      <w:r w:rsidRPr="005A213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5A213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A213F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морали</w:t>
      </w:r>
      <w:r w:rsidRPr="005A213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A213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Ленинграде</w:t>
      </w:r>
      <w:r w:rsidRPr="005A213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A213F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1941–1942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гг.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A21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С.В.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Яров.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– СПб.:</w:t>
      </w:r>
      <w:r w:rsidRPr="005A21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213F">
        <w:rPr>
          <w:rFonts w:ascii="Times New Roman" w:eastAsia="Times New Roman" w:hAnsi="Times New Roman" w:cs="Times New Roman"/>
          <w:sz w:val="24"/>
          <w:szCs w:val="24"/>
        </w:rPr>
        <w:t>Нестор-История, 2011.</w:t>
      </w:r>
    </w:p>
    <w:p w14:paraId="7D13E2EE" w14:textId="77777777" w:rsidR="00611B6E" w:rsidRPr="00611B6E" w:rsidRDefault="00611B6E" w:rsidP="005A213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11B6E" w:rsidRPr="00611B6E" w:rsidSect="00B2114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E70D" w14:textId="77777777" w:rsidR="00D122B4" w:rsidRDefault="00D122B4" w:rsidP="00B21148">
      <w:pPr>
        <w:spacing w:after="0" w:line="240" w:lineRule="auto"/>
      </w:pPr>
      <w:r>
        <w:separator/>
      </w:r>
    </w:p>
  </w:endnote>
  <w:endnote w:type="continuationSeparator" w:id="0">
    <w:p w14:paraId="0225244B" w14:textId="77777777" w:rsidR="00D122B4" w:rsidRDefault="00D122B4" w:rsidP="00B21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806656"/>
      <w:docPartObj>
        <w:docPartGallery w:val="Page Numbers (Bottom of Page)"/>
        <w:docPartUnique/>
      </w:docPartObj>
    </w:sdtPr>
    <w:sdtEndPr/>
    <w:sdtContent>
      <w:p w14:paraId="4017D90D" w14:textId="74C4B97C" w:rsidR="00B21148" w:rsidRDefault="00B211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6A8044" w14:textId="77777777" w:rsidR="00B21148" w:rsidRDefault="00B211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21146" w14:textId="77777777" w:rsidR="00D122B4" w:rsidRDefault="00D122B4" w:rsidP="00B21148">
      <w:pPr>
        <w:spacing w:after="0" w:line="240" w:lineRule="auto"/>
      </w:pPr>
      <w:r>
        <w:separator/>
      </w:r>
    </w:p>
  </w:footnote>
  <w:footnote w:type="continuationSeparator" w:id="0">
    <w:p w14:paraId="0A01E6C6" w14:textId="77777777" w:rsidR="00D122B4" w:rsidRDefault="00D122B4" w:rsidP="00B21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9E"/>
    <w:rsid w:val="0008379F"/>
    <w:rsid w:val="000A5C2B"/>
    <w:rsid w:val="000F0932"/>
    <w:rsid w:val="0016727D"/>
    <w:rsid w:val="001E53C6"/>
    <w:rsid w:val="00290B14"/>
    <w:rsid w:val="0037288C"/>
    <w:rsid w:val="003A1A97"/>
    <w:rsid w:val="003B3BB9"/>
    <w:rsid w:val="004B2CEC"/>
    <w:rsid w:val="00546813"/>
    <w:rsid w:val="00583D8B"/>
    <w:rsid w:val="005A213F"/>
    <w:rsid w:val="005C3A7A"/>
    <w:rsid w:val="00611B6E"/>
    <w:rsid w:val="00634EC0"/>
    <w:rsid w:val="00694667"/>
    <w:rsid w:val="0070603D"/>
    <w:rsid w:val="00791C34"/>
    <w:rsid w:val="007B4512"/>
    <w:rsid w:val="008D2C23"/>
    <w:rsid w:val="00914383"/>
    <w:rsid w:val="00A1205B"/>
    <w:rsid w:val="00B21148"/>
    <w:rsid w:val="00B8759E"/>
    <w:rsid w:val="00C93D6B"/>
    <w:rsid w:val="00D1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6F3F"/>
  <w15:chartTrackingRefBased/>
  <w15:docId w15:val="{00EB007C-7DEB-431B-8EA5-72DD1094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1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2114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1148"/>
    <w:pPr>
      <w:spacing w:after="100"/>
    </w:pPr>
  </w:style>
  <w:style w:type="character" w:styleId="a4">
    <w:name w:val="Hyperlink"/>
    <w:basedOn w:val="a0"/>
    <w:uiPriority w:val="99"/>
    <w:unhideWhenUsed/>
    <w:rsid w:val="00B2114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21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1148"/>
  </w:style>
  <w:style w:type="paragraph" w:styleId="a7">
    <w:name w:val="footer"/>
    <w:basedOn w:val="a"/>
    <w:link w:val="a8"/>
    <w:uiPriority w:val="99"/>
    <w:unhideWhenUsed/>
    <w:rsid w:val="00B21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1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E2E3-96C0-490A-8523-1DB2DCFC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2790</Words>
  <Characters>17578</Characters>
  <Application>Microsoft Office Word</Application>
  <DocSecurity>0</DocSecurity>
  <Lines>390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Ubarieva</dc:creator>
  <cp:keywords/>
  <dc:description/>
  <cp:lastModifiedBy>Irina Ubarieva</cp:lastModifiedBy>
  <cp:revision>13</cp:revision>
  <dcterms:created xsi:type="dcterms:W3CDTF">2023-04-02T13:05:00Z</dcterms:created>
  <dcterms:modified xsi:type="dcterms:W3CDTF">2023-04-02T23:20:00Z</dcterms:modified>
</cp:coreProperties>
</file>